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2828" w:rsidRDefault="00742C59">
      <w:pPr>
        <w:spacing w:line="410" w:lineRule="exact"/>
        <w:rPr>
          <w:rFonts w:ascii="宋体" w:hAnsi="宋体"/>
          <w:color w:val="000000"/>
          <w:sz w:val="28"/>
        </w:rPr>
      </w:pPr>
      <w:r>
        <w:rPr>
          <w:rFonts w:ascii="宋体" w:hAnsi="宋体" w:hint="eastAsia"/>
          <w:color w:val="000000"/>
          <w:sz w:val="28"/>
        </w:rPr>
        <w:t>附件1</w:t>
      </w:r>
    </w:p>
    <w:p w:rsidR="009F2828" w:rsidRDefault="00742C59">
      <w:pPr>
        <w:spacing w:line="410" w:lineRule="exact"/>
        <w:jc w:val="center"/>
        <w:rPr>
          <w:rFonts w:ascii="黑体" w:eastAsia="黑体" w:hAnsi="黑体"/>
          <w:bCs/>
          <w:color w:val="000000"/>
          <w:sz w:val="32"/>
        </w:rPr>
      </w:pPr>
      <w:r>
        <w:rPr>
          <w:rFonts w:ascii="黑体" w:eastAsia="黑体" w:hAnsi="黑体" w:hint="eastAsia"/>
          <w:bCs/>
          <w:color w:val="000000"/>
          <w:sz w:val="32"/>
        </w:rPr>
        <w:t>2015新闻出版业互联网发展大会</w:t>
      </w:r>
    </w:p>
    <w:p w:rsidR="009F2828" w:rsidRDefault="00742C59">
      <w:pPr>
        <w:spacing w:line="410" w:lineRule="exact"/>
        <w:jc w:val="center"/>
        <w:rPr>
          <w:rFonts w:ascii="黑体" w:eastAsia="黑体" w:hAnsi="黑体"/>
          <w:bCs/>
          <w:color w:val="000000"/>
          <w:sz w:val="32"/>
        </w:rPr>
      </w:pPr>
      <w:r>
        <w:rPr>
          <w:rFonts w:ascii="黑体" w:eastAsia="黑体" w:hAnsi="黑体" w:hint="eastAsia"/>
          <w:bCs/>
          <w:color w:val="000000"/>
          <w:sz w:val="32"/>
        </w:rPr>
        <w:t>（第九届全国新闻出版业网站年会）</w:t>
      </w:r>
    </w:p>
    <w:p w:rsidR="009F2828" w:rsidRDefault="00742C59">
      <w:pPr>
        <w:spacing w:line="410" w:lineRule="exact"/>
        <w:jc w:val="center"/>
        <w:rPr>
          <w:rFonts w:ascii="黑体" w:eastAsia="黑体" w:hAnsi="黑体"/>
          <w:bCs/>
          <w:color w:val="000000"/>
          <w:sz w:val="32"/>
        </w:rPr>
      </w:pPr>
      <w:r>
        <w:rPr>
          <w:rFonts w:ascii="黑体" w:eastAsia="黑体" w:hAnsi="黑体" w:hint="eastAsia"/>
          <w:bCs/>
          <w:color w:val="000000"/>
          <w:sz w:val="32"/>
        </w:rPr>
        <w:t>日程安排</w:t>
      </w:r>
    </w:p>
    <w:p w:rsidR="009F2828" w:rsidRDefault="009F2828">
      <w:pPr>
        <w:spacing w:line="410" w:lineRule="exact"/>
        <w:rPr>
          <w:rFonts w:ascii="宋体" w:hAnsi="宋体"/>
          <w:b/>
          <w:bCs/>
          <w:color w:val="000000"/>
          <w:sz w:val="28"/>
        </w:rPr>
      </w:pPr>
    </w:p>
    <w:p w:rsidR="009F2828" w:rsidRDefault="00742C59">
      <w:pPr>
        <w:spacing w:line="410" w:lineRule="exact"/>
        <w:ind w:firstLineChars="200" w:firstLine="562"/>
        <w:rPr>
          <w:rFonts w:ascii="宋体" w:hAnsi="宋体"/>
          <w:b/>
          <w:bCs/>
          <w:color w:val="000000"/>
          <w:sz w:val="28"/>
        </w:rPr>
      </w:pPr>
      <w:r>
        <w:rPr>
          <w:rFonts w:ascii="宋体" w:hAnsi="宋体" w:hint="eastAsia"/>
          <w:b/>
          <w:bCs/>
          <w:color w:val="000000"/>
          <w:sz w:val="28"/>
        </w:rPr>
        <w:t>一、组织单位</w:t>
      </w:r>
    </w:p>
    <w:p w:rsidR="009F2828" w:rsidRDefault="00742C59">
      <w:pPr>
        <w:spacing w:line="410" w:lineRule="exact"/>
        <w:rPr>
          <w:rFonts w:ascii="宋体" w:hAnsi="宋体"/>
          <w:color w:val="000000"/>
          <w:sz w:val="28"/>
        </w:rPr>
      </w:pPr>
      <w:r>
        <w:rPr>
          <w:rFonts w:ascii="宋体" w:hAnsi="宋体" w:hint="eastAsia"/>
          <w:color w:val="000000"/>
          <w:sz w:val="28"/>
        </w:rPr>
        <w:t xml:space="preserve">    主办单位：中国出版协会  中国新闻出版研究院</w:t>
      </w:r>
    </w:p>
    <w:p w:rsidR="009F2828" w:rsidRDefault="00742C59">
      <w:pPr>
        <w:spacing w:line="410" w:lineRule="exact"/>
        <w:rPr>
          <w:rFonts w:ascii="宋体" w:hAnsi="宋体"/>
          <w:color w:val="000000"/>
          <w:sz w:val="28"/>
        </w:rPr>
      </w:pPr>
      <w:r>
        <w:rPr>
          <w:rFonts w:ascii="宋体" w:hAnsi="宋体" w:hint="eastAsia"/>
          <w:color w:val="000000"/>
          <w:sz w:val="28"/>
        </w:rPr>
        <w:t xml:space="preserve">    承办单位：中国新闻出版研究院对外合作交流中心  中国出版网</w:t>
      </w:r>
    </w:p>
    <w:p w:rsidR="009F2828" w:rsidRDefault="00742C59">
      <w:pPr>
        <w:spacing w:line="410" w:lineRule="exact"/>
        <w:rPr>
          <w:rFonts w:ascii="宋体" w:hAnsi="宋体"/>
          <w:color w:val="000000"/>
          <w:sz w:val="28"/>
        </w:rPr>
      </w:pPr>
      <w:r>
        <w:rPr>
          <w:rFonts w:ascii="宋体" w:hAnsi="宋体" w:hint="eastAsia"/>
          <w:color w:val="000000"/>
          <w:sz w:val="28"/>
        </w:rPr>
        <w:t xml:space="preserve">    战略合作：上海精灵天下  北京缔元信 </w:t>
      </w:r>
    </w:p>
    <w:p w:rsidR="009F2828" w:rsidRDefault="0091631B">
      <w:pPr>
        <w:spacing w:line="410" w:lineRule="exact"/>
        <w:rPr>
          <w:rFonts w:ascii="宋体" w:hAnsi="宋体"/>
          <w:b/>
          <w:bCs/>
          <w:color w:val="000000"/>
          <w:sz w:val="28"/>
        </w:rPr>
      </w:pPr>
      <w:r>
        <w:rPr>
          <w:rFonts w:ascii="宋体" w:hAnsi="宋体" w:hint="eastAsia"/>
          <w:b/>
          <w:bCs/>
          <w:color w:val="000000"/>
          <w:sz w:val="28"/>
        </w:rPr>
        <w:t xml:space="preserve">    </w:t>
      </w:r>
      <w:r w:rsidR="00742C59">
        <w:rPr>
          <w:rFonts w:ascii="宋体" w:hAnsi="宋体" w:hint="eastAsia"/>
          <w:b/>
          <w:bCs/>
          <w:color w:val="000000"/>
          <w:sz w:val="28"/>
        </w:rPr>
        <w:t>二、主题</w:t>
      </w:r>
    </w:p>
    <w:p w:rsidR="009F2828" w:rsidRDefault="00742C59">
      <w:pPr>
        <w:spacing w:line="410" w:lineRule="exact"/>
        <w:rPr>
          <w:rFonts w:ascii="宋体" w:hAnsi="宋体"/>
          <w:color w:val="000000"/>
          <w:sz w:val="28"/>
        </w:rPr>
      </w:pPr>
      <w:r>
        <w:rPr>
          <w:rFonts w:ascii="宋体" w:hAnsi="宋体" w:cs="宋体" w:hint="eastAsia"/>
          <w:color w:val="000000"/>
          <w:sz w:val="28"/>
          <w:szCs w:val="28"/>
        </w:rPr>
        <w:t>互联网思维与出版</w:t>
      </w:r>
    </w:p>
    <w:p w:rsidR="009F2828" w:rsidRDefault="00742C59">
      <w:pPr>
        <w:spacing w:line="410" w:lineRule="exact"/>
        <w:ind w:firstLineChars="200" w:firstLine="562"/>
        <w:rPr>
          <w:rFonts w:ascii="宋体" w:hAnsi="宋体"/>
          <w:color w:val="000000"/>
          <w:sz w:val="28"/>
        </w:rPr>
      </w:pPr>
      <w:r>
        <w:rPr>
          <w:rFonts w:ascii="宋体" w:hAnsi="宋体" w:hint="eastAsia"/>
          <w:b/>
          <w:bCs/>
          <w:color w:val="000000"/>
          <w:sz w:val="28"/>
        </w:rPr>
        <w:t>三、会议日程</w:t>
      </w:r>
    </w:p>
    <w:p w:rsidR="009F2828" w:rsidRDefault="00742C59">
      <w:pPr>
        <w:spacing w:line="410" w:lineRule="exact"/>
        <w:rPr>
          <w:rFonts w:ascii="宋体" w:hAnsi="宋体"/>
          <w:color w:val="000000"/>
          <w:sz w:val="28"/>
        </w:rPr>
      </w:pPr>
      <w:r>
        <w:rPr>
          <w:rFonts w:ascii="宋体" w:hAnsi="宋体" w:hint="eastAsia"/>
          <w:b/>
          <w:color w:val="000000"/>
          <w:sz w:val="28"/>
        </w:rPr>
        <w:t>1.</w:t>
      </w:r>
      <w:r>
        <w:rPr>
          <w:rFonts w:ascii="宋体" w:hAnsi="宋体" w:hint="eastAsia"/>
          <w:color w:val="000000"/>
          <w:sz w:val="28"/>
        </w:rPr>
        <w:t>1月7日报到，北京单位可于7日下午或8日早7:00-9:00报到。</w:t>
      </w:r>
    </w:p>
    <w:p w:rsidR="009F2828" w:rsidRDefault="00742C59">
      <w:pPr>
        <w:spacing w:line="410" w:lineRule="exact"/>
        <w:ind w:firstLineChars="200" w:firstLine="562"/>
        <w:rPr>
          <w:rFonts w:ascii="宋体" w:hAnsi="宋体"/>
          <w:color w:val="000000"/>
          <w:sz w:val="28"/>
        </w:rPr>
      </w:pPr>
      <w:r>
        <w:rPr>
          <w:rFonts w:ascii="宋体" w:hAnsi="宋体" w:hint="eastAsia"/>
          <w:b/>
          <w:color w:val="000000"/>
          <w:sz w:val="28"/>
        </w:rPr>
        <w:t>2.</w:t>
      </w:r>
      <w:r>
        <w:rPr>
          <w:rFonts w:ascii="宋体" w:hAnsi="宋体" w:hint="eastAsia"/>
          <w:color w:val="000000"/>
          <w:sz w:val="28"/>
        </w:rPr>
        <w:t>1月8日上午主论坛，领导讲话、年度报告发布、案例推介。</w:t>
      </w:r>
    </w:p>
    <w:p w:rsidR="009F2828" w:rsidRDefault="00742C59">
      <w:pPr>
        <w:spacing w:line="410" w:lineRule="exact"/>
        <w:rPr>
          <w:rFonts w:ascii="宋体" w:hAnsi="宋体"/>
          <w:color w:val="000000"/>
          <w:sz w:val="28"/>
        </w:rPr>
      </w:pPr>
      <w:r>
        <w:rPr>
          <w:rFonts w:ascii="宋体" w:hAnsi="宋体" w:hint="eastAsia"/>
          <w:color w:val="000000"/>
          <w:sz w:val="28"/>
        </w:rPr>
        <w:t xml:space="preserve">    1月8日下午高层论坛，资深互联网人与出版人对话，就互联网思维、微信应用、UGC、众筹、移动新媒体等在大众出版、专业出版和教育出版领域的实践，进行演讲与讨论交流。</w:t>
      </w:r>
    </w:p>
    <w:p w:rsidR="009F2828" w:rsidRDefault="00742C59">
      <w:pPr>
        <w:spacing w:line="410" w:lineRule="exact"/>
        <w:ind w:firstLineChars="200" w:firstLine="560"/>
        <w:rPr>
          <w:rFonts w:ascii="宋体" w:hAnsi="宋体"/>
          <w:color w:val="000000"/>
          <w:sz w:val="28"/>
        </w:rPr>
      </w:pPr>
      <w:r>
        <w:rPr>
          <w:rFonts w:ascii="宋体" w:hAnsi="宋体" w:hint="eastAsia"/>
          <w:color w:val="000000"/>
          <w:sz w:val="28"/>
        </w:rPr>
        <w:t>拟邀：大众代表：腾讯微信、猪八戒网、漫画控、中国出版集团等</w:t>
      </w:r>
    </w:p>
    <w:p w:rsidR="009F2828" w:rsidRDefault="00742C59">
      <w:pPr>
        <w:spacing w:line="410" w:lineRule="exact"/>
        <w:ind w:firstLineChars="200" w:firstLine="560"/>
        <w:rPr>
          <w:rFonts w:ascii="宋体" w:hAnsi="宋体"/>
          <w:color w:val="000000"/>
          <w:sz w:val="28"/>
        </w:rPr>
      </w:pPr>
      <w:r>
        <w:rPr>
          <w:rFonts w:ascii="宋体" w:hAnsi="宋体" w:hint="eastAsia"/>
          <w:color w:val="000000"/>
          <w:sz w:val="28"/>
        </w:rPr>
        <w:t xml:space="preserve">      专业代表：果壳网、精灵天下、中国科技出版传媒集团等</w:t>
      </w:r>
    </w:p>
    <w:p w:rsidR="009F2828" w:rsidRDefault="00742C59">
      <w:pPr>
        <w:spacing w:line="410" w:lineRule="exact"/>
        <w:ind w:firstLineChars="200" w:firstLine="560"/>
        <w:rPr>
          <w:rFonts w:ascii="宋体" w:hAnsi="宋体"/>
          <w:color w:val="000000"/>
          <w:sz w:val="28"/>
        </w:rPr>
      </w:pPr>
      <w:r>
        <w:rPr>
          <w:rFonts w:ascii="宋体" w:hAnsi="宋体" w:hint="eastAsia"/>
          <w:color w:val="000000"/>
          <w:sz w:val="28"/>
        </w:rPr>
        <w:t xml:space="preserve">      教育代表：学科网、沪江网、中国教育出版集团等</w:t>
      </w:r>
    </w:p>
    <w:p w:rsidR="009F2828" w:rsidRDefault="00742C59">
      <w:pPr>
        <w:spacing w:line="410" w:lineRule="exact"/>
        <w:ind w:firstLine="555"/>
        <w:rPr>
          <w:rFonts w:ascii="宋体" w:hAnsi="宋体"/>
          <w:color w:val="000000"/>
          <w:sz w:val="28"/>
        </w:rPr>
      </w:pPr>
      <w:r>
        <w:rPr>
          <w:rFonts w:ascii="宋体" w:hAnsi="宋体" w:hint="eastAsia"/>
          <w:b/>
          <w:color w:val="000000"/>
          <w:sz w:val="28"/>
        </w:rPr>
        <w:t>3.</w:t>
      </w:r>
      <w:r>
        <w:rPr>
          <w:rFonts w:ascii="宋体" w:hAnsi="宋体" w:hint="eastAsia"/>
          <w:color w:val="000000"/>
          <w:sz w:val="28"/>
        </w:rPr>
        <w:t>1月9日上午业务分论坛活动</w:t>
      </w:r>
    </w:p>
    <w:p w:rsidR="009F2828" w:rsidRDefault="00742C59">
      <w:pPr>
        <w:spacing w:line="410" w:lineRule="exact"/>
        <w:ind w:firstLine="555"/>
        <w:rPr>
          <w:rFonts w:ascii="宋体" w:hAnsi="宋体"/>
          <w:color w:val="000000"/>
          <w:sz w:val="28"/>
        </w:rPr>
      </w:pPr>
      <w:r>
        <w:rPr>
          <w:rFonts w:ascii="宋体" w:hAnsi="宋体" w:hint="eastAsia"/>
          <w:color w:val="000000"/>
          <w:sz w:val="28"/>
        </w:rPr>
        <w:t>邀请优秀的“互联网+出版”项目代表，以及“出版+互联网”双效单位代表，详细介绍自己的项目、市场环境和核心竞争力，以及在技术、人才、资本、资源的融合发展经验。</w:t>
      </w:r>
    </w:p>
    <w:p w:rsidR="009F2828" w:rsidRDefault="00742C59">
      <w:pPr>
        <w:spacing w:line="410" w:lineRule="exact"/>
        <w:rPr>
          <w:rFonts w:ascii="宋体" w:hAnsi="宋体"/>
          <w:color w:val="000000"/>
          <w:sz w:val="28"/>
        </w:rPr>
      </w:pPr>
      <w:r>
        <w:rPr>
          <w:rFonts w:ascii="宋体" w:hAnsi="宋体" w:hint="eastAsia"/>
          <w:color w:val="000000"/>
          <w:sz w:val="28"/>
        </w:rPr>
        <w:t xml:space="preserve">   （1）数字阅读与数字教育分论坛：通过案例介绍，探讨行业网站单位如何利用互联网移动互联网实现数字内容提供和数字传播。</w:t>
      </w:r>
    </w:p>
    <w:p w:rsidR="009F2828" w:rsidRDefault="00742C59">
      <w:pPr>
        <w:spacing w:line="410" w:lineRule="exact"/>
        <w:rPr>
          <w:rFonts w:ascii="宋体" w:hAnsi="宋体"/>
          <w:color w:val="000000"/>
          <w:sz w:val="28"/>
        </w:rPr>
      </w:pPr>
      <w:r>
        <w:rPr>
          <w:rFonts w:ascii="宋体" w:hAnsi="宋体" w:hint="eastAsia"/>
          <w:color w:val="000000"/>
          <w:sz w:val="28"/>
        </w:rPr>
        <w:t xml:space="preserve">   （2）互联网营销与电商分论坛：交流图书电子商务的新变化新趋势，探讨未来我国传统出版发行企业如何利用电子商务创新营销推广与销售模式。</w:t>
      </w:r>
    </w:p>
    <w:p w:rsidR="009F2828" w:rsidRDefault="00742C59">
      <w:pPr>
        <w:spacing w:line="410" w:lineRule="exact"/>
        <w:ind w:firstLineChars="200" w:firstLine="562"/>
        <w:rPr>
          <w:rFonts w:ascii="宋体" w:hAnsi="宋体"/>
          <w:b/>
          <w:bCs/>
          <w:color w:val="000000"/>
          <w:sz w:val="28"/>
        </w:rPr>
      </w:pPr>
      <w:r>
        <w:rPr>
          <w:rFonts w:ascii="宋体" w:hAnsi="宋体" w:hint="eastAsia"/>
          <w:b/>
          <w:bCs/>
          <w:color w:val="000000"/>
          <w:sz w:val="28"/>
        </w:rPr>
        <w:t>四、费用标准</w:t>
      </w:r>
    </w:p>
    <w:p w:rsidR="009F2828" w:rsidRDefault="00742C59">
      <w:pPr>
        <w:spacing w:line="410" w:lineRule="exact"/>
        <w:rPr>
          <w:rFonts w:ascii="宋体" w:hAnsi="宋体"/>
          <w:color w:val="000000"/>
          <w:sz w:val="28"/>
        </w:rPr>
      </w:pPr>
      <w:r>
        <w:rPr>
          <w:rFonts w:ascii="宋体" w:hAnsi="宋体" w:hint="eastAsia"/>
          <w:color w:val="000000"/>
          <w:sz w:val="28"/>
        </w:rPr>
        <w:t xml:space="preserve">    1.费用：会议费2200元/人（含食宿，标间，住单间需另加房差）。 </w:t>
      </w:r>
    </w:p>
    <w:p w:rsidR="009F2828" w:rsidRDefault="00742C59">
      <w:pPr>
        <w:spacing w:line="410" w:lineRule="exact"/>
        <w:rPr>
          <w:rFonts w:ascii="宋体" w:hAnsi="宋体"/>
          <w:color w:val="000000"/>
          <w:sz w:val="28"/>
        </w:rPr>
      </w:pPr>
      <w:r>
        <w:rPr>
          <w:rFonts w:ascii="宋体" w:hAnsi="宋体" w:hint="eastAsia"/>
          <w:color w:val="000000"/>
          <w:sz w:val="28"/>
        </w:rPr>
        <w:t xml:space="preserve">    2.报名：请于2015年12月31日前将回执表传真到组委会秘书处。</w:t>
      </w:r>
    </w:p>
    <w:p w:rsidR="009F2828" w:rsidRDefault="00742C59">
      <w:pPr>
        <w:spacing w:line="410" w:lineRule="exact"/>
        <w:ind w:firstLineChars="200" w:firstLine="560"/>
        <w:rPr>
          <w:rFonts w:ascii="宋体" w:hAnsi="宋体" w:cs="宋体"/>
          <w:kern w:val="0"/>
          <w:sz w:val="28"/>
          <w:szCs w:val="28"/>
        </w:rPr>
      </w:pPr>
      <w:r>
        <w:rPr>
          <w:rFonts w:ascii="宋体" w:hAnsi="宋体" w:cs="宋体"/>
          <w:kern w:val="0"/>
          <w:sz w:val="28"/>
          <w:szCs w:val="28"/>
        </w:rPr>
        <w:t>联系人：肖峰、</w:t>
      </w:r>
      <w:r>
        <w:rPr>
          <w:rFonts w:ascii="宋体" w:hAnsi="宋体" w:cs="宋体" w:hint="eastAsia"/>
          <w:kern w:val="0"/>
          <w:sz w:val="28"/>
          <w:szCs w:val="28"/>
        </w:rPr>
        <w:t>杨居礼、张志澎、郝中华等</w:t>
      </w:r>
    </w:p>
    <w:p w:rsidR="009F2828" w:rsidRDefault="00742C59">
      <w:pPr>
        <w:spacing w:line="410" w:lineRule="exact"/>
        <w:ind w:firstLineChars="200" w:firstLine="560"/>
        <w:rPr>
          <w:rFonts w:ascii="宋体" w:hAnsi="宋体" w:cs="宋体"/>
          <w:kern w:val="0"/>
          <w:sz w:val="28"/>
          <w:szCs w:val="28"/>
        </w:rPr>
      </w:pPr>
      <w:r>
        <w:rPr>
          <w:rFonts w:ascii="宋体" w:hAnsi="宋体" w:cs="宋体"/>
          <w:kern w:val="0"/>
          <w:sz w:val="28"/>
          <w:szCs w:val="28"/>
        </w:rPr>
        <w:t>电话：010-52460357；13611003579；52460323；63801389；63801589  </w:t>
      </w:r>
    </w:p>
    <w:p w:rsidR="009F2828" w:rsidRDefault="00742C59">
      <w:pPr>
        <w:spacing w:line="410" w:lineRule="exact"/>
        <w:ind w:firstLineChars="200" w:firstLine="560"/>
      </w:pPr>
      <w:r>
        <w:rPr>
          <w:rFonts w:ascii="宋体" w:hAnsi="宋体" w:cs="宋体"/>
          <w:kern w:val="0"/>
          <w:sz w:val="28"/>
          <w:szCs w:val="28"/>
        </w:rPr>
        <w:t>传真：010-63819929；63801</w:t>
      </w:r>
      <w:r>
        <w:rPr>
          <w:rFonts w:ascii="宋体" w:hAnsi="宋体" w:cs="宋体" w:hint="eastAsia"/>
          <w:kern w:val="0"/>
          <w:sz w:val="28"/>
          <w:szCs w:val="28"/>
        </w:rPr>
        <w:t>5</w:t>
      </w:r>
      <w:r>
        <w:rPr>
          <w:rFonts w:ascii="宋体" w:hAnsi="宋体" w:cs="宋体"/>
          <w:kern w:val="0"/>
          <w:sz w:val="28"/>
          <w:szCs w:val="28"/>
        </w:rPr>
        <w:t>89</w:t>
      </w:r>
      <w:r>
        <w:rPr>
          <w:rFonts w:ascii="宋体" w:hAnsi="宋体" w:hint="eastAsia"/>
          <w:color w:val="000000"/>
          <w:sz w:val="28"/>
        </w:rPr>
        <w:t>电子邮箱：</w:t>
      </w:r>
      <w:hyperlink r:id="rId7" w:history="1">
        <w:r>
          <w:rPr>
            <w:rStyle w:val="a7"/>
            <w:rFonts w:ascii="宋体" w:hAnsi="宋体" w:hint="eastAsia"/>
            <w:sz w:val="28"/>
          </w:rPr>
          <w:t>wznh2012@126.com</w:t>
        </w:r>
      </w:hyperlink>
    </w:p>
    <w:p w:rsidR="009F2828" w:rsidRDefault="00742C59">
      <w:pPr>
        <w:spacing w:line="400" w:lineRule="exact"/>
        <w:rPr>
          <w:rFonts w:ascii="宋体" w:hAnsi="宋体"/>
          <w:color w:val="000000"/>
          <w:sz w:val="28"/>
        </w:rPr>
      </w:pPr>
      <w:r>
        <w:rPr>
          <w:rFonts w:ascii="宋体" w:hAnsi="宋体" w:hint="eastAsia"/>
          <w:color w:val="0000CC"/>
          <w:sz w:val="28"/>
        </w:rPr>
        <w:t xml:space="preserve"> </w:t>
      </w:r>
    </w:p>
    <w:sectPr w:rsidR="009F2828" w:rsidSect="009F2828">
      <w:footerReference w:type="even" r:id="rId8"/>
      <w:footerReference w:type="default" r:id="rId9"/>
      <w:type w:val="continuous"/>
      <w:pgSz w:w="11906" w:h="16838"/>
      <w:pgMar w:top="1134" w:right="1134" w:bottom="1134" w:left="1134" w:header="851" w:footer="992" w:gutter="0"/>
      <w:pgNumType w:start="2"/>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83" w:rsidRDefault="00801B83" w:rsidP="009F2828">
      <w:r>
        <w:separator/>
      </w:r>
    </w:p>
  </w:endnote>
  <w:endnote w:type="continuationSeparator" w:id="1">
    <w:p w:rsidR="00801B83" w:rsidRDefault="00801B83" w:rsidP="009F2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828" w:rsidRDefault="0035472F">
    <w:pPr>
      <w:pStyle w:val="a4"/>
      <w:framePr w:wrap="around" w:vAnchor="text" w:hAnchor="margin" w:xAlign="center" w:y="1"/>
      <w:rPr>
        <w:rStyle w:val="a6"/>
      </w:rPr>
    </w:pPr>
    <w:r>
      <w:fldChar w:fldCharType="begin"/>
    </w:r>
    <w:r w:rsidR="00742C59">
      <w:rPr>
        <w:rStyle w:val="a6"/>
      </w:rPr>
      <w:instrText xml:space="preserve">PAGE  </w:instrText>
    </w:r>
    <w:r>
      <w:fldChar w:fldCharType="separate"/>
    </w:r>
    <w:r w:rsidR="00742C59">
      <w:rPr>
        <w:rStyle w:val="a6"/>
      </w:rPr>
      <w:t>2</w:t>
    </w:r>
    <w:r>
      <w:fldChar w:fldCharType="end"/>
    </w:r>
  </w:p>
  <w:p w:rsidR="009F2828" w:rsidRDefault="009F28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828" w:rsidRDefault="009F2828">
    <w:pPr>
      <w:pStyle w:val="a4"/>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83" w:rsidRDefault="00801B83" w:rsidP="009F2828">
      <w:r>
        <w:separator/>
      </w:r>
    </w:p>
  </w:footnote>
  <w:footnote w:type="continuationSeparator" w:id="1">
    <w:p w:rsidR="00801B83" w:rsidRDefault="00801B83" w:rsidP="009F2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CD1"/>
    <w:rsid w:val="000129A4"/>
    <w:rsid w:val="00015F5C"/>
    <w:rsid w:val="00030AF0"/>
    <w:rsid w:val="000363E8"/>
    <w:rsid w:val="00040BCC"/>
    <w:rsid w:val="00042E68"/>
    <w:rsid w:val="000E07D4"/>
    <w:rsid w:val="0010367F"/>
    <w:rsid w:val="00110E5B"/>
    <w:rsid w:val="00116099"/>
    <w:rsid w:val="001244FC"/>
    <w:rsid w:val="00172A27"/>
    <w:rsid w:val="001B7E91"/>
    <w:rsid w:val="001D0204"/>
    <w:rsid w:val="00210BF3"/>
    <w:rsid w:val="00231910"/>
    <w:rsid w:val="0024280F"/>
    <w:rsid w:val="002A3EA6"/>
    <w:rsid w:val="002C5D93"/>
    <w:rsid w:val="002D4015"/>
    <w:rsid w:val="003412C9"/>
    <w:rsid w:val="0035472F"/>
    <w:rsid w:val="003A689A"/>
    <w:rsid w:val="003B1B4D"/>
    <w:rsid w:val="003B2624"/>
    <w:rsid w:val="003E3889"/>
    <w:rsid w:val="003F6CBA"/>
    <w:rsid w:val="00414A08"/>
    <w:rsid w:val="00443A76"/>
    <w:rsid w:val="00447E4C"/>
    <w:rsid w:val="00462908"/>
    <w:rsid w:val="00465CCB"/>
    <w:rsid w:val="004C1B32"/>
    <w:rsid w:val="00524391"/>
    <w:rsid w:val="0052464E"/>
    <w:rsid w:val="0052722A"/>
    <w:rsid w:val="00541AFE"/>
    <w:rsid w:val="005576C8"/>
    <w:rsid w:val="00565CB0"/>
    <w:rsid w:val="0056692E"/>
    <w:rsid w:val="0057214B"/>
    <w:rsid w:val="005A6348"/>
    <w:rsid w:val="005C105D"/>
    <w:rsid w:val="005C6167"/>
    <w:rsid w:val="005F1BE8"/>
    <w:rsid w:val="0060339E"/>
    <w:rsid w:val="0060419E"/>
    <w:rsid w:val="006326A8"/>
    <w:rsid w:val="00634029"/>
    <w:rsid w:val="0069583F"/>
    <w:rsid w:val="006B4B46"/>
    <w:rsid w:val="006D5EC2"/>
    <w:rsid w:val="00701945"/>
    <w:rsid w:val="0071001B"/>
    <w:rsid w:val="007314D9"/>
    <w:rsid w:val="00740D9C"/>
    <w:rsid w:val="00742C59"/>
    <w:rsid w:val="00743AAE"/>
    <w:rsid w:val="007560B3"/>
    <w:rsid w:val="007B2EA7"/>
    <w:rsid w:val="007B7433"/>
    <w:rsid w:val="007E6D2A"/>
    <w:rsid w:val="00801B83"/>
    <w:rsid w:val="008177E8"/>
    <w:rsid w:val="00824858"/>
    <w:rsid w:val="008254B2"/>
    <w:rsid w:val="00831339"/>
    <w:rsid w:val="00844958"/>
    <w:rsid w:val="00866550"/>
    <w:rsid w:val="00887490"/>
    <w:rsid w:val="008A7DC6"/>
    <w:rsid w:val="008E3DBE"/>
    <w:rsid w:val="00900816"/>
    <w:rsid w:val="0091631B"/>
    <w:rsid w:val="0092753C"/>
    <w:rsid w:val="00932C15"/>
    <w:rsid w:val="0093503B"/>
    <w:rsid w:val="00961808"/>
    <w:rsid w:val="0097712E"/>
    <w:rsid w:val="009F2828"/>
    <w:rsid w:val="00A0501E"/>
    <w:rsid w:val="00A21072"/>
    <w:rsid w:val="00A215FF"/>
    <w:rsid w:val="00A3451E"/>
    <w:rsid w:val="00A4505A"/>
    <w:rsid w:val="00AE7156"/>
    <w:rsid w:val="00AF5847"/>
    <w:rsid w:val="00B22926"/>
    <w:rsid w:val="00B33DB6"/>
    <w:rsid w:val="00B40D6D"/>
    <w:rsid w:val="00BA379C"/>
    <w:rsid w:val="00BC2976"/>
    <w:rsid w:val="00BD023B"/>
    <w:rsid w:val="00BD1EE9"/>
    <w:rsid w:val="00C00CDF"/>
    <w:rsid w:val="00C1626D"/>
    <w:rsid w:val="00C17431"/>
    <w:rsid w:val="00C51A4A"/>
    <w:rsid w:val="00C60006"/>
    <w:rsid w:val="00C732A3"/>
    <w:rsid w:val="00C911D7"/>
    <w:rsid w:val="00C97863"/>
    <w:rsid w:val="00CE738C"/>
    <w:rsid w:val="00CF35C9"/>
    <w:rsid w:val="00D10F24"/>
    <w:rsid w:val="00D647B0"/>
    <w:rsid w:val="00D64935"/>
    <w:rsid w:val="00D7607C"/>
    <w:rsid w:val="00D76725"/>
    <w:rsid w:val="00D80E60"/>
    <w:rsid w:val="00DB319B"/>
    <w:rsid w:val="00DB4BAA"/>
    <w:rsid w:val="00DE5CCC"/>
    <w:rsid w:val="00E1167B"/>
    <w:rsid w:val="00E17666"/>
    <w:rsid w:val="00E26FB1"/>
    <w:rsid w:val="00E4088B"/>
    <w:rsid w:val="00E517D7"/>
    <w:rsid w:val="00E5411B"/>
    <w:rsid w:val="00E74C53"/>
    <w:rsid w:val="00EE4F41"/>
    <w:rsid w:val="00EF3023"/>
    <w:rsid w:val="00F30C5C"/>
    <w:rsid w:val="00F52104"/>
    <w:rsid w:val="00F547BD"/>
    <w:rsid w:val="00F8678E"/>
    <w:rsid w:val="00FA1C4C"/>
    <w:rsid w:val="00FC1D61"/>
    <w:rsid w:val="00FD1EA5"/>
    <w:rsid w:val="68C21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8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F2828"/>
    <w:rPr>
      <w:b/>
      <w:bCs/>
      <w:w w:val="130"/>
      <w:sz w:val="84"/>
    </w:rPr>
  </w:style>
  <w:style w:type="paragraph" w:styleId="a4">
    <w:name w:val="footer"/>
    <w:basedOn w:val="a"/>
    <w:rsid w:val="009F2828"/>
    <w:pPr>
      <w:tabs>
        <w:tab w:val="center" w:pos="4153"/>
        <w:tab w:val="right" w:pos="8306"/>
      </w:tabs>
      <w:snapToGrid w:val="0"/>
      <w:jc w:val="left"/>
    </w:pPr>
    <w:rPr>
      <w:sz w:val="18"/>
    </w:rPr>
  </w:style>
  <w:style w:type="paragraph" w:styleId="a5">
    <w:name w:val="header"/>
    <w:basedOn w:val="a"/>
    <w:rsid w:val="009F28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rsid w:val="009F2828"/>
  </w:style>
  <w:style w:type="character" w:styleId="a7">
    <w:name w:val="Hyperlink"/>
    <w:basedOn w:val="a0"/>
    <w:rsid w:val="009F282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znh2012@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2012（第六届）全国新闻出版业网站年会邀请函</dc:title>
  <dc:creator>Administrator</dc:creator>
  <cp:lastModifiedBy>CBS</cp:lastModifiedBy>
  <cp:revision>2</cp:revision>
  <cp:lastPrinted>2015-12-01T07:16:00Z</cp:lastPrinted>
  <dcterms:created xsi:type="dcterms:W3CDTF">2015-12-03T07:22:00Z</dcterms:created>
  <dcterms:modified xsi:type="dcterms:W3CDTF">2015-12-03T07:22:00Z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