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1912" w:tblpY="2434"/>
        <w:tblOverlap w:val="never"/>
        <w:tblW w:w="9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23"/>
        <w:gridCol w:w="8032"/>
      </w:tblGrid>
      <w:tr w:rsidR="00C72C05">
        <w:trPr>
          <w:trHeight w:val="916"/>
        </w:trPr>
        <w:tc>
          <w:tcPr>
            <w:tcW w:w="9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C05" w:rsidRDefault="00E05812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44"/>
                <w:szCs w:val="44"/>
                <w:lang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44"/>
                <w:szCs w:val="44"/>
                <w:lang/>
              </w:rPr>
              <w:t>大学出版社全国教材建设先进个人奖励名单</w:t>
            </w:r>
          </w:p>
          <w:p w:rsidR="00C72C05" w:rsidRDefault="00E05812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32"/>
                <w:szCs w:val="32"/>
                <w:lang/>
              </w:rPr>
              <w:t>（共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32"/>
                <w:szCs w:val="32"/>
                <w:lang/>
              </w:rPr>
              <w:t>3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32"/>
                <w:szCs w:val="32"/>
                <w:lang/>
              </w:rPr>
              <w:t>名，按姓氏笔画排序）</w:t>
            </w:r>
          </w:p>
        </w:tc>
      </w:tr>
      <w:tr w:rsidR="00C72C05">
        <w:trPr>
          <w:trHeight w:val="4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C05" w:rsidRDefault="00E0581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C05" w:rsidRDefault="00E0581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辽宁师范大学出版社有限责任公司社长兼总编辑、编审</w:t>
            </w:r>
          </w:p>
        </w:tc>
      </w:tr>
      <w:tr w:rsidR="00C72C05">
        <w:trPr>
          <w:trHeight w:val="405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C72C05" w:rsidRDefault="00E0581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珣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C72C05" w:rsidRDefault="00E0581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北京语言大学出版社汉语教材总编审、教授</w:t>
            </w:r>
          </w:p>
        </w:tc>
      </w:tr>
      <w:tr w:rsidR="00C72C05">
        <w:trPr>
          <w:trHeight w:val="405"/>
        </w:trPr>
        <w:tc>
          <w:tcPr>
            <w:tcW w:w="0" w:type="auto"/>
            <w:shd w:val="clear" w:color="auto" w:fill="auto"/>
            <w:noWrap/>
            <w:vAlign w:val="center"/>
          </w:tcPr>
          <w:p w:rsidR="00C72C05" w:rsidRDefault="00E0581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张奇才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72C05" w:rsidRDefault="00E0581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安徽师范大学出版社社长、教授</w:t>
            </w:r>
          </w:p>
        </w:tc>
      </w:tr>
    </w:tbl>
    <w:p w:rsidR="00C72C05" w:rsidRDefault="00E05812">
      <w:pPr>
        <w:rPr>
          <w:rFonts w:ascii="宋体" w:eastAsia="宋体" w:hAnsi="宋体" w:cs="宋体"/>
          <w:sz w:val="32"/>
          <w:szCs w:val="32"/>
        </w:rPr>
      </w:pPr>
      <w:bookmarkStart w:id="0" w:name="_GoBack"/>
      <w:r>
        <w:rPr>
          <w:rFonts w:ascii="宋体" w:eastAsia="宋体" w:hAnsi="宋体" w:cs="宋体" w:hint="eastAsia"/>
          <w:sz w:val="32"/>
          <w:szCs w:val="32"/>
        </w:rPr>
        <w:t>附件</w:t>
      </w:r>
      <w:r>
        <w:rPr>
          <w:rFonts w:ascii="宋体" w:eastAsia="宋体" w:hAnsi="宋体" w:cs="宋体" w:hint="eastAsia"/>
          <w:sz w:val="32"/>
          <w:szCs w:val="32"/>
        </w:rPr>
        <w:t xml:space="preserve"> 5</w:t>
      </w:r>
      <w:bookmarkEnd w:id="0"/>
    </w:p>
    <w:sectPr w:rsidR="00C72C05" w:rsidSect="00C72C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5812" w:rsidRDefault="00E05812" w:rsidP="0014549C">
      <w:r>
        <w:separator/>
      </w:r>
    </w:p>
  </w:endnote>
  <w:endnote w:type="continuationSeparator" w:id="0">
    <w:p w:rsidR="00E05812" w:rsidRDefault="00E05812" w:rsidP="001454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5812" w:rsidRDefault="00E05812" w:rsidP="0014549C">
      <w:r>
        <w:separator/>
      </w:r>
    </w:p>
  </w:footnote>
  <w:footnote w:type="continuationSeparator" w:id="0">
    <w:p w:rsidR="00E05812" w:rsidRDefault="00E05812" w:rsidP="0014549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embedSystemFonts/>
  <w:proofState w:spelling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4E8B0EAE"/>
    <w:rsid w:val="0014549C"/>
    <w:rsid w:val="00C72C05"/>
    <w:rsid w:val="00E05812"/>
    <w:rsid w:val="17CE47D1"/>
    <w:rsid w:val="4E8B0EAE"/>
    <w:rsid w:val="642F3C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2C0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454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4549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1454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4549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高野山月</dc:creator>
  <cp:lastModifiedBy>jianglei</cp:lastModifiedBy>
  <cp:revision>2</cp:revision>
  <dcterms:created xsi:type="dcterms:W3CDTF">2021-11-03T06:17:00Z</dcterms:created>
  <dcterms:modified xsi:type="dcterms:W3CDTF">2021-11-03T06:17:00Z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D4D89D6E24734C6A90589904CFCEFCF5</vt:lpwstr>
  </property>
</Properties>
</file>